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68" w:rsidRPr="00B51F20" w:rsidRDefault="003F0A68" w:rsidP="003F0A68">
      <w:pPr>
        <w:ind w:firstLine="567"/>
        <w:jc w:val="center"/>
        <w:rPr>
          <w:b/>
          <w:sz w:val="24"/>
          <w:szCs w:val="24"/>
        </w:rPr>
      </w:pPr>
      <w:r w:rsidRPr="00B51F20">
        <w:rPr>
          <w:b/>
          <w:sz w:val="24"/>
          <w:szCs w:val="24"/>
        </w:rPr>
        <w:t>Учебно-методический комплекс КазНУ им. Аль-Фараби</w:t>
      </w:r>
    </w:p>
    <w:p w:rsidR="003F0A68" w:rsidRPr="00B51F20" w:rsidRDefault="00E76CA9" w:rsidP="003F0A68">
      <w:pPr>
        <w:ind w:firstLine="567"/>
        <w:jc w:val="center"/>
        <w:rPr>
          <w:sz w:val="24"/>
          <w:szCs w:val="24"/>
        </w:rPr>
      </w:pPr>
      <w:r>
        <w:rPr>
          <w:sz w:val="24"/>
          <w:szCs w:val="24"/>
        </w:rPr>
        <w:t>Специальность</w:t>
      </w:r>
      <w:r w:rsidR="003F0A68" w:rsidRPr="00B51F20">
        <w:rPr>
          <w:sz w:val="24"/>
          <w:szCs w:val="24"/>
        </w:rPr>
        <w:t>:</w:t>
      </w:r>
      <w:r w:rsidR="00074133">
        <w:rPr>
          <w:sz w:val="24"/>
          <w:szCs w:val="24"/>
        </w:rPr>
        <w:t xml:space="preserve"> Таможенное дело</w:t>
      </w:r>
    </w:p>
    <w:p w:rsidR="003F0A68" w:rsidRPr="00B51F20" w:rsidRDefault="003F0A68" w:rsidP="003F0A68">
      <w:pPr>
        <w:ind w:firstLine="567"/>
        <w:jc w:val="center"/>
        <w:rPr>
          <w:sz w:val="24"/>
          <w:szCs w:val="24"/>
        </w:rPr>
      </w:pPr>
      <w:r w:rsidRPr="00B51F20">
        <w:rPr>
          <w:sz w:val="24"/>
          <w:szCs w:val="24"/>
        </w:rPr>
        <w:t>Шифр:</w:t>
      </w:r>
      <w:r w:rsidR="00074133">
        <w:rPr>
          <w:sz w:val="24"/>
          <w:szCs w:val="24"/>
        </w:rPr>
        <w:t xml:space="preserve"> 5В0304</w:t>
      </w:r>
    </w:p>
    <w:p w:rsidR="003F0A68" w:rsidRPr="00FB09B7" w:rsidRDefault="003F0A68" w:rsidP="003F0A68">
      <w:pPr>
        <w:ind w:firstLine="567"/>
        <w:jc w:val="center"/>
        <w:rPr>
          <w:sz w:val="24"/>
          <w:szCs w:val="24"/>
        </w:rPr>
      </w:pPr>
      <w:r w:rsidRPr="00B51F20">
        <w:rPr>
          <w:sz w:val="24"/>
          <w:szCs w:val="24"/>
        </w:rPr>
        <w:t xml:space="preserve">Дисциплина: </w:t>
      </w:r>
      <w:r w:rsidR="00FB09B7" w:rsidRPr="00FB09B7">
        <w:rPr>
          <w:sz w:val="24"/>
          <w:szCs w:val="24"/>
        </w:rPr>
        <w:t>Организация таможенного дела</w:t>
      </w:r>
    </w:p>
    <w:p w:rsidR="003F0A68" w:rsidRPr="00B51F20" w:rsidRDefault="003F0A68" w:rsidP="003F0A68">
      <w:pPr>
        <w:pStyle w:val="2"/>
        <w:jc w:val="center"/>
        <w:rPr>
          <w:szCs w:val="28"/>
        </w:rPr>
      </w:pPr>
    </w:p>
    <w:p w:rsidR="003F0A68" w:rsidRDefault="003F0A68" w:rsidP="003F0A68">
      <w:pPr>
        <w:pStyle w:val="2"/>
        <w:jc w:val="center"/>
        <w:rPr>
          <w:szCs w:val="28"/>
        </w:rPr>
      </w:pPr>
      <w:r w:rsidRPr="00B51F20">
        <w:rPr>
          <w:szCs w:val="28"/>
        </w:rPr>
        <w:t xml:space="preserve">4. </w:t>
      </w:r>
      <w:r>
        <w:rPr>
          <w:szCs w:val="28"/>
        </w:rPr>
        <w:t xml:space="preserve">Экзаменационные вопросы </w:t>
      </w:r>
    </w:p>
    <w:p w:rsidR="003F0A68" w:rsidRPr="003F0A68" w:rsidRDefault="003F0A68" w:rsidP="003F0A68">
      <w:pPr>
        <w:pStyle w:val="2"/>
        <w:jc w:val="center"/>
        <w:rPr>
          <w:szCs w:val="28"/>
        </w:rPr>
      </w:pPr>
    </w:p>
    <w:p w:rsidR="003F0A68" w:rsidRPr="003F0A68" w:rsidRDefault="003F0A68" w:rsidP="003F0A68">
      <w:pPr>
        <w:jc w:val="center"/>
        <w:rPr>
          <w:b/>
          <w:bCs/>
          <w:sz w:val="28"/>
          <w:szCs w:val="28"/>
        </w:rPr>
      </w:pPr>
      <w:r>
        <w:rPr>
          <w:b/>
          <w:bCs/>
          <w:sz w:val="28"/>
          <w:szCs w:val="28"/>
        </w:rPr>
        <w:t xml:space="preserve">                                                       </w:t>
      </w:r>
      <w:r w:rsidRPr="003F0A68">
        <w:rPr>
          <w:b/>
          <w:bCs/>
          <w:sz w:val="28"/>
          <w:szCs w:val="28"/>
        </w:rPr>
        <w:t>«УТВЕРЖДАЮ»</w:t>
      </w:r>
    </w:p>
    <w:p w:rsidR="003F0A68" w:rsidRPr="003F0A68" w:rsidRDefault="003F0A68" w:rsidP="003F0A68">
      <w:pPr>
        <w:jc w:val="right"/>
        <w:rPr>
          <w:b/>
          <w:bCs/>
          <w:sz w:val="28"/>
          <w:szCs w:val="28"/>
        </w:rPr>
      </w:pPr>
      <w:r w:rsidRPr="003F0A68">
        <w:rPr>
          <w:b/>
          <w:bCs/>
          <w:sz w:val="28"/>
          <w:szCs w:val="28"/>
        </w:rPr>
        <w:t xml:space="preserve">Декан юридического факультета </w:t>
      </w:r>
    </w:p>
    <w:p w:rsidR="003F0A68" w:rsidRDefault="003F0A68" w:rsidP="003F0A68">
      <w:pPr>
        <w:rPr>
          <w:b/>
          <w:bCs/>
          <w:sz w:val="28"/>
          <w:szCs w:val="28"/>
        </w:rPr>
      </w:pPr>
      <w:r>
        <w:rPr>
          <w:b/>
          <w:bCs/>
          <w:sz w:val="28"/>
          <w:szCs w:val="28"/>
        </w:rPr>
        <w:t xml:space="preserve">                                                                         </w:t>
      </w:r>
      <w:r w:rsidRPr="003F0A68">
        <w:rPr>
          <w:b/>
          <w:bCs/>
          <w:sz w:val="28"/>
          <w:szCs w:val="28"/>
        </w:rPr>
        <w:t>д.ю.н., профессор</w:t>
      </w:r>
    </w:p>
    <w:p w:rsidR="003F0A68" w:rsidRPr="003F0A68" w:rsidRDefault="003F0A68" w:rsidP="003F0A68">
      <w:pPr>
        <w:rPr>
          <w:b/>
          <w:bCs/>
          <w:sz w:val="28"/>
          <w:szCs w:val="28"/>
        </w:rPr>
      </w:pPr>
      <w:r>
        <w:rPr>
          <w:b/>
          <w:bCs/>
          <w:sz w:val="28"/>
          <w:szCs w:val="28"/>
        </w:rPr>
        <w:t xml:space="preserve">                                                                       ___________ </w:t>
      </w:r>
      <w:r w:rsidRPr="003F0A68">
        <w:rPr>
          <w:b/>
          <w:bCs/>
          <w:sz w:val="28"/>
          <w:szCs w:val="28"/>
        </w:rPr>
        <w:t xml:space="preserve"> Байдельдинов Д.Л.</w:t>
      </w:r>
    </w:p>
    <w:p w:rsidR="003F0A68" w:rsidRPr="003F0A68" w:rsidRDefault="003F0A68" w:rsidP="003F0A68">
      <w:pPr>
        <w:jc w:val="center"/>
        <w:rPr>
          <w:b/>
          <w:bCs/>
          <w:sz w:val="28"/>
          <w:szCs w:val="28"/>
        </w:rPr>
      </w:pPr>
      <w:r>
        <w:rPr>
          <w:b/>
          <w:bCs/>
          <w:sz w:val="28"/>
          <w:szCs w:val="28"/>
        </w:rPr>
        <w:t xml:space="preserve">                                                                </w:t>
      </w:r>
      <w:r w:rsidRPr="003F0A68">
        <w:rPr>
          <w:b/>
          <w:bCs/>
          <w:sz w:val="28"/>
          <w:szCs w:val="28"/>
        </w:rPr>
        <w:t>«____»____</w:t>
      </w:r>
      <w:r>
        <w:rPr>
          <w:b/>
          <w:bCs/>
          <w:sz w:val="28"/>
          <w:szCs w:val="28"/>
        </w:rPr>
        <w:t>__</w:t>
      </w:r>
      <w:r w:rsidRPr="003F0A68">
        <w:rPr>
          <w:b/>
          <w:bCs/>
          <w:sz w:val="28"/>
          <w:szCs w:val="28"/>
        </w:rPr>
        <w:t>_____201</w:t>
      </w:r>
      <w:r w:rsidR="00B64E19">
        <w:rPr>
          <w:b/>
          <w:bCs/>
          <w:sz w:val="28"/>
          <w:szCs w:val="28"/>
          <w:lang w:val="en-US"/>
        </w:rPr>
        <w:t>2</w:t>
      </w:r>
      <w:r w:rsidRPr="003F0A68">
        <w:rPr>
          <w:b/>
          <w:bCs/>
          <w:sz w:val="28"/>
          <w:szCs w:val="28"/>
        </w:rPr>
        <w:t xml:space="preserve"> г.</w:t>
      </w:r>
    </w:p>
    <w:p w:rsidR="003F0A68" w:rsidRPr="003F0A68" w:rsidRDefault="003F0A68" w:rsidP="003F0A68">
      <w:pPr>
        <w:pStyle w:val="31"/>
        <w:rPr>
          <w:snapToGrid/>
          <w:szCs w:val="28"/>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897"/>
        <w:gridCol w:w="1559"/>
      </w:tblGrid>
      <w:tr w:rsidR="003F0A68" w:rsidRPr="00E21A44" w:rsidTr="00E76CA9">
        <w:tc>
          <w:tcPr>
            <w:tcW w:w="1008" w:type="dxa"/>
          </w:tcPr>
          <w:p w:rsidR="003F0A68" w:rsidRPr="00E21A44" w:rsidRDefault="003F0A68" w:rsidP="00A27015">
            <w:pPr>
              <w:jc w:val="center"/>
              <w:rPr>
                <w:b/>
                <w:sz w:val="24"/>
                <w:szCs w:val="24"/>
              </w:rPr>
            </w:pPr>
            <w:r w:rsidRPr="00E21A44">
              <w:rPr>
                <w:b/>
                <w:sz w:val="24"/>
                <w:szCs w:val="24"/>
              </w:rPr>
              <w:t>№</w:t>
            </w:r>
          </w:p>
        </w:tc>
        <w:tc>
          <w:tcPr>
            <w:tcW w:w="6897" w:type="dxa"/>
          </w:tcPr>
          <w:p w:rsidR="003F0A68" w:rsidRPr="00E21A44" w:rsidRDefault="003F0A68" w:rsidP="00A27015">
            <w:pPr>
              <w:ind w:left="360"/>
              <w:jc w:val="center"/>
              <w:rPr>
                <w:b/>
                <w:sz w:val="24"/>
                <w:szCs w:val="24"/>
              </w:rPr>
            </w:pPr>
            <w:r w:rsidRPr="00E21A44">
              <w:rPr>
                <w:b/>
                <w:sz w:val="24"/>
                <w:szCs w:val="24"/>
              </w:rPr>
              <w:t>Вопросы</w:t>
            </w:r>
          </w:p>
        </w:tc>
        <w:tc>
          <w:tcPr>
            <w:tcW w:w="1559" w:type="dxa"/>
          </w:tcPr>
          <w:p w:rsidR="003F0A68" w:rsidRPr="00E21A44" w:rsidRDefault="003F0A68" w:rsidP="00A27015">
            <w:pPr>
              <w:jc w:val="center"/>
              <w:rPr>
                <w:b/>
                <w:sz w:val="24"/>
                <w:szCs w:val="24"/>
              </w:rPr>
            </w:pPr>
            <w:r w:rsidRPr="00E21A44">
              <w:rPr>
                <w:b/>
                <w:sz w:val="24"/>
                <w:szCs w:val="24"/>
              </w:rPr>
              <w:t>Блок</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Понятие единой системы таможенных органов. Общие системные принципы целостности, иерархической взаимозависимости.</w:t>
            </w:r>
          </w:p>
        </w:tc>
        <w:tc>
          <w:tcPr>
            <w:tcW w:w="1559" w:type="dxa"/>
          </w:tcPr>
          <w:p w:rsidR="00876769" w:rsidRPr="00E21A44" w:rsidRDefault="00876769" w:rsidP="00A27015">
            <w:pPr>
              <w:jc w:val="both"/>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Задачи и функции Комитета таможенного контроля Министерства финансов РК.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Основные направления деятельности таможенных органов. Принципы, составляющие концепцию организации и развития таможенной службы.</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Законодательные акты, регулирующие деятельность таможенных органов. Регионально-таможенные органы, их задачи и цели.</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Развитие таможенной инфраструктуры. Организация пограничной и внутренней сети таможенной инфраструктуры.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Процесс создания разветвленной сложной таможенной инфраструктуры. Углубление международного и межведомственного сотрудничества в создании таможенной инфраструктуры.</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Понятия управления. Система управления в таможенных органах.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Субъекты и объекты управления. Непрерывность процесса управления.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Механизм совершенствования системы управления в таможенных органах.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Законы управления. Виды законов управления, закон единства системы управления, закон оптимального соотношения централизации функций управления, закон соотносительности управляющей и управляемой систем в сфере таможенной деятельности.</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Системы принципов управления. Общие принципы управления. Частные принципы управления. Организационно-технологические принципы управления.</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Функции управления. Общие функции управления. Классификация функций управления. Анализ и прогнозирование таможенной оперативно служебной обстановки. Конкретные функции управления.</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Методы управления. Классификация методов управления. </w:t>
            </w:r>
            <w:r w:rsidRPr="00876769">
              <w:rPr>
                <w:sz w:val="24"/>
                <w:szCs w:val="24"/>
              </w:rPr>
              <w:lastRenderedPageBreak/>
              <w:t>Методы организационного воздействия. Социальные и психологические методы управления. Экономические методы.</w:t>
            </w:r>
          </w:p>
        </w:tc>
        <w:tc>
          <w:tcPr>
            <w:tcW w:w="1559" w:type="dxa"/>
          </w:tcPr>
          <w:p w:rsidR="00876769" w:rsidRPr="00E21A44" w:rsidRDefault="00876769">
            <w:pPr>
              <w:rPr>
                <w:sz w:val="24"/>
                <w:szCs w:val="24"/>
              </w:rPr>
            </w:pPr>
            <w:r w:rsidRPr="00E21A44">
              <w:rPr>
                <w:sz w:val="24"/>
                <w:szCs w:val="24"/>
              </w:rPr>
              <w:lastRenderedPageBreak/>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Звенья управления, уровни управления и их взаимоотношения. Вертикальные управленческие отношения. Горизонтальные управленческие отношения. Диагональные управленческие отношения.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Требования к структурам управления: простота и экономичность, ясность, определенность, управляемость, устойчивость, гибкость, передача полномочий, координация, компетентность, централизация.</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Компоненты  системы управления. Выработка управленческих решений. Распределение операций в процессе управления в таможенных органах.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Организация процесса управления. Циклы, этапы, стадии, фазы управления в таможенных органах.</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Управленческое решение в таможенных органах. Классификация к управленческим решениям.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Требования к управленческим решениям. Последовательность подготовки, принятия и реализации решения. Выбор наилучшего варианта и принятия решений.</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Правовые основы таможенно-тарифного регулирования, понятие таможенно-тарифных мер; цели таможенного тарифа.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Ставки таможенных пошлин и порядок их установления: виды ставок пошлин: адвалорные, специфические, комбинированные.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Понятие пошлин: специальные пошлины; антидемпинговые пошлины; компенсационные пошлины; процедура применения особых видов пошлин.</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Определение таможенной стоимости товаров, ввозимых на территорию РК. Метод по цене сделки с однородными товарами. Метод вычитания стоимости товара. Метод снижения стоимости товара. Резервный метод: основы определения страны происхождения товара.</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Правовые основы взимания таможенных платежей. Таможенная пошлина. НДС. Акцизы. Сборы за выдачу лицензий.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Таможенные сборы за таможенное оформление. Таможенные сборы за хранение товаров. Таможенные сборы за таможенное сопровождение товаров. Плата за принятие предварительного решения.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Содержание таможенного контроля и таможенного оформления товаров и транспортных средств.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Понятие таможенной территории и таможенной границы.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Основные принципы организации таможенного контроля. Объекты таможенного контроля. Субъекты таможенного контроля.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Декларирование товаров и транспортных средств.</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Организация таможенного оформления. Место и время таможенного контроля и таможенного оформления. </w:t>
            </w:r>
          </w:p>
        </w:tc>
        <w:tc>
          <w:tcPr>
            <w:tcW w:w="1559" w:type="dxa"/>
          </w:tcPr>
          <w:p w:rsidR="00876769" w:rsidRPr="00E21A44" w:rsidRDefault="00876769">
            <w:pPr>
              <w:rPr>
                <w:sz w:val="24"/>
                <w:szCs w:val="24"/>
              </w:rPr>
            </w:pPr>
            <w:r w:rsidRPr="00E21A44">
              <w:rPr>
                <w:sz w:val="24"/>
                <w:szCs w:val="24"/>
              </w:rPr>
              <w:t xml:space="preserve">1 вопрос </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Помещение на склад временного хранения товаров и транспортных средств. </w:t>
            </w:r>
          </w:p>
        </w:tc>
        <w:tc>
          <w:tcPr>
            <w:tcW w:w="1559" w:type="dxa"/>
          </w:tcPr>
          <w:p w:rsidR="00876769" w:rsidRPr="00E21A44" w:rsidRDefault="00876769" w:rsidP="00A27015">
            <w:pPr>
              <w:jc w:val="both"/>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Зоны таможенного контроля.</w:t>
            </w:r>
          </w:p>
        </w:tc>
        <w:tc>
          <w:tcPr>
            <w:tcW w:w="1559" w:type="dxa"/>
          </w:tcPr>
          <w:p w:rsidR="00876769" w:rsidRPr="00E21A44" w:rsidRDefault="00876769" w:rsidP="00A27015">
            <w:pPr>
              <w:jc w:val="both"/>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Предварительные решения. </w:t>
            </w:r>
          </w:p>
        </w:tc>
        <w:tc>
          <w:tcPr>
            <w:tcW w:w="1559" w:type="dxa"/>
          </w:tcPr>
          <w:p w:rsidR="00876769" w:rsidRPr="00E21A44" w:rsidRDefault="00876769" w:rsidP="00A27015">
            <w:pPr>
              <w:jc w:val="both"/>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Назначение содержания и порядок применения предварительных операций. Предварительные операции по осуществлению таможенного оформления.</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Процедура доставки ввозимых товаров. Доставка товаров под таможенным контролем.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Ограничения на ввоз и вывоз товаров и их запрещение. Запреты и ограничения в отношении отдельных стран.</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Организация таможенного контроля товаров государств-участников СНГ и ЕврАзЭС.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Упрощенная форма таможенного контроля. Освобождение от таможенного контроля.</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Формы таможенного контроля. Проверка документов и сведений, необходимых для таможенной цели.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Осуществление фактического контроля. Перечень товаров, подлежащих в обязательном порядке таможенному досмотру.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Учет товаров и транспортных средств. Проверка учета и отчетности. Осмотр территорий помещений и складов временного хранения.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Выборность и достаточность форм таможенного контроля. Выбор форм таможенного контроля.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Личный досмотр.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Понятие, виды и значения таможенных режимов. Виды таможенных режимов. Основные группы таможенных режимов. Роль и значение таможенных режимов.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Характеристика таможенных режимов. Выпуск товаров для свободного обращения. Реимпорт товаров.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Транзит товаров. Таможенный склад. Магазин беспошлинной торговли.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Переработка товаров на таможенной территории. Переработка товаров вне таможенной территории. Временный ввоз товаров и транспортных средств. Временный вывоз товаров и транспортных средств.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Свободная таможенная зона. Экспорт. Реэкспорт. Свободный склад.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Отказ в пользу государства. Уничтожение. Специальный таможенный режим.</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Изменение и выбор таможенного режима. Сроки нахождения товара на таможенном складе.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Основные этапы таможенного оформления.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Виды декларирования. Грузовая таможенная декларация – официальный документ. Требования таможенных органов по заполнению ГТД. Характеристика основных разделов ГТД.</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Документы, необходимые для таможенного оформления и таможенного контроля с применением ГТД. Последовательность таможенного оформления и таможенного контроля товаров с применением ГТД. Решения о запрещении выпуска и запрета на выпуск товаров и транспортных средств.</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Упрощенный порядок таможенного оформления.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Таможенный досмотр товаров и транспортных средств, перемещаемых физическими лицами. </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Таможенное оформление и таможенный контроль товаров, </w:t>
            </w:r>
            <w:r w:rsidRPr="00876769">
              <w:rPr>
                <w:sz w:val="24"/>
                <w:szCs w:val="24"/>
              </w:rPr>
              <w:lastRenderedPageBreak/>
              <w:t>перемещаемых иностранными лицами, пользующимися таможенными льготами. Освобождение от всех видов досмотра. Специальные льготы дипломатическим работникам иностранного представительства.</w:t>
            </w:r>
          </w:p>
        </w:tc>
        <w:tc>
          <w:tcPr>
            <w:tcW w:w="1559" w:type="dxa"/>
          </w:tcPr>
          <w:p w:rsidR="00876769" w:rsidRPr="00E21A44" w:rsidRDefault="00876769">
            <w:pPr>
              <w:rPr>
                <w:sz w:val="24"/>
                <w:szCs w:val="24"/>
              </w:rPr>
            </w:pPr>
            <w:r w:rsidRPr="00E21A44">
              <w:rPr>
                <w:sz w:val="24"/>
                <w:szCs w:val="24"/>
              </w:rPr>
              <w:lastRenderedPageBreak/>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Таможенный контроль за железнодорожными перевозками. Организация службы на контрольном посту. Организация службы на вокзале и на станциях. Таможенное оформление и таможенный контроль товарных поездов. Таможенное оформление поездов и ввозимых товаров.</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Организация таможенного контроля за международными авиаперевозками. Технология таможенного оформления товаров на линиях международного грузового авиасообщения. Специальный таможенный режим при авиаперевозках.</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Последовательность таможенного оформления и контроля пассажирского автотранспорта. Таможенное оформление ввозимого автомобиля. Таможенный контроль за автомобильными перевозками. Досмотр транспортных средств.</w:t>
            </w:r>
          </w:p>
        </w:tc>
        <w:tc>
          <w:tcPr>
            <w:tcW w:w="1559" w:type="dxa"/>
          </w:tcPr>
          <w:p w:rsidR="00876769" w:rsidRPr="00E21A44" w:rsidRDefault="00876769">
            <w:pPr>
              <w:rPr>
                <w:sz w:val="24"/>
                <w:szCs w:val="24"/>
              </w:rPr>
            </w:pPr>
            <w:r w:rsidRPr="00E21A44">
              <w:rPr>
                <w:sz w:val="24"/>
                <w:szCs w:val="24"/>
              </w:rPr>
              <w:t>2 вопрос</w:t>
            </w:r>
          </w:p>
        </w:tc>
      </w:tr>
      <w:tr w:rsidR="00876769" w:rsidRPr="003F0A68" w:rsidTr="00E76CA9">
        <w:tc>
          <w:tcPr>
            <w:tcW w:w="1008" w:type="dxa"/>
          </w:tcPr>
          <w:p w:rsidR="00876769" w:rsidRPr="00E21A44" w:rsidRDefault="00876769" w:rsidP="00D71106">
            <w:pPr>
              <w:pStyle w:val="a5"/>
              <w:numPr>
                <w:ilvl w:val="0"/>
                <w:numId w:val="1"/>
              </w:numPr>
              <w:jc w:val="both"/>
              <w:rPr>
                <w:sz w:val="24"/>
                <w:szCs w:val="24"/>
              </w:rPr>
            </w:pPr>
          </w:p>
        </w:tc>
        <w:tc>
          <w:tcPr>
            <w:tcW w:w="6897" w:type="dxa"/>
          </w:tcPr>
          <w:p w:rsidR="00876769" w:rsidRPr="00876769" w:rsidRDefault="00876769" w:rsidP="00876769">
            <w:pPr>
              <w:jc w:val="both"/>
              <w:rPr>
                <w:sz w:val="24"/>
                <w:szCs w:val="24"/>
              </w:rPr>
            </w:pPr>
            <w:r w:rsidRPr="00876769">
              <w:rPr>
                <w:sz w:val="24"/>
                <w:szCs w:val="24"/>
              </w:rPr>
              <w:t xml:space="preserve">Понятие и общая характеристика нарушений таможенных правил. Субъекты нарушений таможенных правил. </w:t>
            </w:r>
          </w:p>
        </w:tc>
        <w:tc>
          <w:tcPr>
            <w:tcW w:w="1559" w:type="dxa"/>
          </w:tcPr>
          <w:p w:rsidR="00876769" w:rsidRPr="00E21A44" w:rsidRDefault="00876769">
            <w:pPr>
              <w:rPr>
                <w:sz w:val="24"/>
                <w:szCs w:val="24"/>
              </w:rPr>
            </w:pPr>
            <w:r w:rsidRPr="00E21A44">
              <w:rPr>
                <w:sz w:val="24"/>
                <w:szCs w:val="24"/>
              </w:rPr>
              <w:t>2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876769" w:rsidRDefault="00E21A44" w:rsidP="009D768E">
            <w:pPr>
              <w:jc w:val="both"/>
              <w:rPr>
                <w:sz w:val="24"/>
                <w:szCs w:val="24"/>
              </w:rPr>
            </w:pPr>
            <w:r w:rsidRPr="00876769">
              <w:rPr>
                <w:bCs/>
                <w:sz w:val="24"/>
                <w:szCs w:val="24"/>
              </w:rPr>
              <w:t>Решите задачу. Гражданин Казахстана Сериков Е., выезжая в Израиль, решил взять с собой наличными семь тысяч долларов США. Какие действия он должен совершить на таможенной границе РК, чтобы не нарушать валютное законодательство РК?</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876769" w:rsidRDefault="00E21A44" w:rsidP="009D768E">
            <w:pPr>
              <w:jc w:val="both"/>
              <w:rPr>
                <w:sz w:val="24"/>
                <w:szCs w:val="24"/>
              </w:rPr>
            </w:pPr>
            <w:r w:rsidRPr="00876769">
              <w:rPr>
                <w:sz w:val="24"/>
                <w:szCs w:val="24"/>
              </w:rPr>
              <w:t xml:space="preserve">Решите задачу. Граждане Сидоров В. и Сарманов Н., погостив на Иссык-Куле у своего друга Клычбаева С., по его просьбе решили передать в Алматы родственнику Клычбаева С. мешок с сушеной рыбой. Однако на таможенной границе при осмотре багажа в мешке с рыбой таможенники обнаружили 800 гр. марихуаны и задержали Сидорова В. и Сарманова Н.   К какой ответственности они будут привлечены и по какой статье? </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876769" w:rsidRDefault="00E21A44" w:rsidP="009D768E">
            <w:pPr>
              <w:jc w:val="both"/>
              <w:rPr>
                <w:sz w:val="24"/>
                <w:szCs w:val="24"/>
              </w:rPr>
            </w:pPr>
            <w:r w:rsidRPr="00876769">
              <w:rPr>
                <w:sz w:val="24"/>
                <w:szCs w:val="24"/>
              </w:rPr>
              <w:t xml:space="preserve">Решите задачу. Фирмой «Строй-комплект» в Казахстан был ввезен вагон оцинкованного листа. Данный товар был заявлен в таможенной декларации в процедуру свободного склада. Через день по распоряжению директора фирмы часть товара была вывезена с территории склада и реализована на строительном рынке. Какое правонарушение совершено, и к каким мерам ответственности будут привлечены правонарушители? </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ТОО «Алма-Ата» закупило за границей партию товара за 5000 евро. Кроме того, предприятие самостоятельно оплатило: транспортировку товара до аэропорта – 650 евро; погрузку – 450 евро; выгрузку в пункте таможенного контроля – 370 евро. Товар был застрахован, и страховая премия составляла 500 евро. Определите таможенную стоимость товара по цене сделки с ввозимым товаром.</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 xml:space="preserve">Перечислите виды правонарушений, за которые участники ВЭД будут привлечены к административной ответственности. </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Опишите действия, которые должен совершить участник внешнеэкономической деятельности, чтобы заявить и поместить свои товары под таможенную процедуру?</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 xml:space="preserve">Решите задачу. Индивидуальный предприниматель Купченко В.П. при ввозе партии медикаментов для своей аптеки обнаружил, что переплатил таможенные пошлину на сумму 300 </w:t>
            </w:r>
            <w:r w:rsidRPr="00E21A44">
              <w:rPr>
                <w:sz w:val="24"/>
                <w:szCs w:val="24"/>
              </w:rPr>
              <w:lastRenderedPageBreak/>
              <w:t>евро. Сможет ли он вернуть эту сумму, и какие действия он должен совершить для этого?</w:t>
            </w:r>
          </w:p>
        </w:tc>
        <w:tc>
          <w:tcPr>
            <w:tcW w:w="1559" w:type="dxa"/>
          </w:tcPr>
          <w:p w:rsidR="00E21A44" w:rsidRPr="00E21A44" w:rsidRDefault="00E21A44">
            <w:pPr>
              <w:rPr>
                <w:sz w:val="24"/>
                <w:szCs w:val="24"/>
              </w:rPr>
            </w:pPr>
            <w:r w:rsidRPr="00E21A44">
              <w:rPr>
                <w:sz w:val="24"/>
                <w:szCs w:val="24"/>
              </w:rPr>
              <w:lastRenderedPageBreak/>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Опишите порядок проведения личного досмотра. Какие права имеет досматриваемый?</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Гражданин Смирнов Е. вез партию товара на своей машине из России в Казахстан. Какие действия (предварительные операции) он должен совершить в пункте пропуска через таможенную границу?</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Опишите порядок проведения досмотра товаров. Какие права имеет декларант при проведении досмотра товаров?</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 xml:space="preserve">Решите задачу. Фирма «Луч» при завозе импортного оборудования не выплатила таможенных платежей на сумму 1300000 тенге. К какой ответственности будет привлечена данная фирма и какие меры будут применены? </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Индивидуальный предприниматель Попов Е.Л. в сопровождении должностного лица таможенного органа ввез свой товар на территорию склада временного хранения 20 апреля 2011 г. и в этот же день зарегистрировал таможенную декларацию в таможенном органе назначения.  Однако в дороге он простудился и оплатил таможенный сбор за таможенное оформление только через четыре дня, в этот же день он оплатил таможенный сбор за таможенное сопровождение. Какие сроки уплаты таможенных платежей он нарушил?</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Гражданин Республики Казахстан Петров В.И. решил купить и привезти автомобиль из Бишкека в Алматы и для того, чтобы не уплачивать таможенную пошлину, при декларировании автомобиля заявил процедуру временного ввоза. Сможет ли он продать автомобиль на таможенной территории Таможенного союза? Что он должен сделать, чтобы продать автомобиль?</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Гражданин Узбекистана Мирзоев Р. Привез для продажи в Алматы 15 тонн фруктов. При декларировании товара он в таможенной декларации указал таможенную стоимость 14 тонн фруктов и уплатил таможенную пошлину по указанной таможенной стоимости. При проведении таможенного контроля данное нарушение было выявлено. Какую ответственность понесет Мирзоев Р.?</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Предприниматель Абдрахманов Т.М. построил завод по переработке хлопка. Для постоянной загруженности завода он привозил хлопок из Узбекистана, заявляя товар в процедуру переработки товара на таможенной территории. Может ли он реализовать ткань, полученную в результате переработки на таможенной территории Таможенного союза? Что он должен сделать для этого?</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bCs/>
                <w:sz w:val="24"/>
                <w:szCs w:val="24"/>
              </w:rPr>
              <w:t>Решите задачу. Гражданин Казахстана Тураров М., выезжая в Израиль, решил взять с собой наличными пятнадцать тысяч долларов США. Какие действия он должен совершить на таможенной границе РК, чтобы не нарушать валютное законодательство РК?</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 xml:space="preserve">Решите задачу. Граждане Маратов Т. и Кирьянов А., погостив на Иссык-Куле у своего друга Клычбаева С., по его просьбе решили передать в Алматы родственнику Клычбаева С. мешок с </w:t>
            </w:r>
            <w:r w:rsidRPr="00E21A44">
              <w:rPr>
                <w:sz w:val="24"/>
                <w:szCs w:val="24"/>
              </w:rPr>
              <w:lastRenderedPageBreak/>
              <w:t xml:space="preserve">сушеной рыбой. Однако на таможенной границе при осмотре багажа в мешке с рыбой таможенники обнаружили 200 гр. марихуаны и задержали Сидорова В. и Сарманова Н.   К какой ответственности они будут привлечены и по какой статье? </w:t>
            </w:r>
          </w:p>
        </w:tc>
        <w:tc>
          <w:tcPr>
            <w:tcW w:w="1559" w:type="dxa"/>
          </w:tcPr>
          <w:p w:rsidR="00E21A44" w:rsidRPr="00E21A44" w:rsidRDefault="00E21A44">
            <w:pPr>
              <w:rPr>
                <w:sz w:val="24"/>
                <w:szCs w:val="24"/>
              </w:rPr>
            </w:pPr>
            <w:r w:rsidRPr="00E21A44">
              <w:rPr>
                <w:sz w:val="24"/>
                <w:szCs w:val="24"/>
              </w:rPr>
              <w:lastRenderedPageBreak/>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 xml:space="preserve">Решите задачу. Фирмой «Порядок» в Казахстан был ввезен вагон различного кафеля. Данный товар был заявлен в таможенной декларации в режим таможенного склада и помещен на таможенный склад. Через день по распоряжению директора фирмы часть товара была вывезена с территории склада и реализована на строительном рынке. Какое правонарушение совершено, и к каким мерам ответственности будут привлечены правонарушители? </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ТОО «Алма-Ата» закупило за границей партию товара за 8000 евро. Кроме того, предприятие самостоятельно оплатило: транспортировку товара до аэропорта – 650 евро; погрузку – 450 евро; выгрузку в пункте таможенного контроля – 370 евро. Товар был застрахован, и страховая премия составляла 800 евро. Определите таможенную стоимость товара по цене сделки с ввозимым товаром.</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Каким мерам ответственности будет привлечен участнпик ВЭД за нарушение условий таможенной процедуры?</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Опишите действия, которые должен совершить участник внешнеэкономической деятельности, чтобы изменить таможенную процедуру?</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Индивидуальный предприниматель Карасев В.П.. при ввозе партии медикаментов для своей аптеки обнаружил, что переплатил таможенные пошлину на сумму 100 евро. Сможет ли он вернуть эту сумму, и какие действия он должен совершить для этого?</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Опишите порядок проведения личного досмотра. Перечислите права участников личного досмотра?</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Гражданин Мостовой Е.А. вез партию товара на своей машине из России в Казахстан. Какие предварительные операции он должен совершить в пункте пропуска через таможенную границу?</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Опишите порядок проведения досмотра товаров. Какие права имеет представитель декларанта при проведении досмотра товаров?</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 xml:space="preserve">Решите задачу. Фирма «Медея» при завозе импортного медицинского оборудования не выплатила таможенных платежей на сумму 3100000 тенге. За какое правонарушение и к какой ответственности будет привлечена данная фирма? </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Индивидуальный предприниматель Васин Е.Л. в сопровождении должностного лица таможенного органа ввез свой товар на территорию склада временного хранения 20 апреля 2011 г. и в этот же день зарегистрировал таможенную декларацию в таможенном органе назначения.  Однако в дороге он простудился и оплатил таможенный сбор за таможенное оформление только через четыре дня, в этот же день он оплатил таможенный сбор за таможенное сопровождение. Какие сроки уплаты таможенных платежей он нарушил?</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 xml:space="preserve">Решите задачу. Гражданин Республики Казахстан Раков В.И. </w:t>
            </w:r>
            <w:r w:rsidRPr="00E21A44">
              <w:rPr>
                <w:sz w:val="24"/>
                <w:szCs w:val="24"/>
              </w:rPr>
              <w:lastRenderedPageBreak/>
              <w:t>решил купить и привезти автомобиль из Бишкека в Алматы и для того, чтобы не уплачивать таможенную пошлину, при декларировании автомобиля заявил процедуру временного ввоза. В течение какого времени он может ездить на этом автомобиле?</w:t>
            </w:r>
          </w:p>
        </w:tc>
        <w:tc>
          <w:tcPr>
            <w:tcW w:w="1559" w:type="dxa"/>
          </w:tcPr>
          <w:p w:rsidR="00E21A44" w:rsidRPr="00E21A44" w:rsidRDefault="00E21A44">
            <w:pPr>
              <w:rPr>
                <w:sz w:val="24"/>
                <w:szCs w:val="24"/>
              </w:rPr>
            </w:pPr>
            <w:r w:rsidRPr="00E21A44">
              <w:rPr>
                <w:sz w:val="24"/>
                <w:szCs w:val="24"/>
              </w:rPr>
              <w:lastRenderedPageBreak/>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Гражданин Узбекистана Мирзоев Р. Привез для продажи в Алматы 15 тонн фруктов. При декларировании товара он в таможенной декларации указал таможенную стоимость 16 тонн фруктов и уплатил таможенную пошлину по указанной таможенной стоимости. Может ли он вернуть излишне уплаченную сумму, если да, то как?</w:t>
            </w:r>
          </w:p>
        </w:tc>
        <w:tc>
          <w:tcPr>
            <w:tcW w:w="1559" w:type="dxa"/>
          </w:tcPr>
          <w:p w:rsidR="00E21A44" w:rsidRPr="00E21A44" w:rsidRDefault="00E21A44">
            <w:pPr>
              <w:rPr>
                <w:sz w:val="24"/>
                <w:szCs w:val="24"/>
              </w:rPr>
            </w:pPr>
            <w:r w:rsidRPr="00E21A44">
              <w:rPr>
                <w:sz w:val="24"/>
                <w:szCs w:val="24"/>
              </w:rPr>
              <w:t>3 вопрос</w:t>
            </w:r>
          </w:p>
        </w:tc>
      </w:tr>
      <w:tr w:rsidR="00E21A44" w:rsidRPr="003F0A68" w:rsidTr="00E76CA9">
        <w:tc>
          <w:tcPr>
            <w:tcW w:w="1008" w:type="dxa"/>
          </w:tcPr>
          <w:p w:rsidR="00E21A44" w:rsidRPr="00E21A44" w:rsidRDefault="00E21A44" w:rsidP="00D71106">
            <w:pPr>
              <w:pStyle w:val="a5"/>
              <w:numPr>
                <w:ilvl w:val="0"/>
                <w:numId w:val="1"/>
              </w:numPr>
              <w:jc w:val="both"/>
              <w:rPr>
                <w:sz w:val="24"/>
                <w:szCs w:val="24"/>
              </w:rPr>
            </w:pPr>
          </w:p>
        </w:tc>
        <w:tc>
          <w:tcPr>
            <w:tcW w:w="6897" w:type="dxa"/>
          </w:tcPr>
          <w:p w:rsidR="00E21A44" w:rsidRPr="00E21A44" w:rsidRDefault="00E21A44" w:rsidP="009D768E">
            <w:pPr>
              <w:jc w:val="both"/>
              <w:rPr>
                <w:sz w:val="24"/>
                <w:szCs w:val="24"/>
              </w:rPr>
            </w:pPr>
            <w:r w:rsidRPr="00E21A44">
              <w:rPr>
                <w:sz w:val="24"/>
                <w:szCs w:val="24"/>
              </w:rPr>
              <w:t>Решите задачу. Предприниматель Талипов построил завод по переработке хлопка. Для постоянной загруженности завода он привозил хлопок из Узбекистана, заявляя товар в процедуру переработки товара на таможенной территории. Может ли он реализовать ткань, полученную в результате переработки на таможенной территории Узбекистана? Что он должен сделать для этого?</w:t>
            </w:r>
          </w:p>
        </w:tc>
        <w:tc>
          <w:tcPr>
            <w:tcW w:w="1559" w:type="dxa"/>
          </w:tcPr>
          <w:p w:rsidR="00E21A44" w:rsidRPr="00E21A44" w:rsidRDefault="00E21A44">
            <w:pPr>
              <w:rPr>
                <w:sz w:val="24"/>
                <w:szCs w:val="24"/>
              </w:rPr>
            </w:pPr>
            <w:r w:rsidRPr="00E21A44">
              <w:rPr>
                <w:sz w:val="24"/>
                <w:szCs w:val="24"/>
              </w:rPr>
              <w:t>3 вопрос</w:t>
            </w:r>
          </w:p>
        </w:tc>
      </w:tr>
    </w:tbl>
    <w:p w:rsidR="003F0A68" w:rsidRPr="003F0A68" w:rsidRDefault="003F0A68" w:rsidP="003F0A68">
      <w:pPr>
        <w:jc w:val="both"/>
        <w:rPr>
          <w:sz w:val="28"/>
          <w:szCs w:val="28"/>
        </w:rPr>
      </w:pPr>
    </w:p>
    <w:p w:rsidR="003F0A68" w:rsidRPr="003F0A68" w:rsidRDefault="003F0A68" w:rsidP="003F0A68">
      <w:pPr>
        <w:jc w:val="both"/>
        <w:rPr>
          <w:sz w:val="28"/>
          <w:szCs w:val="28"/>
        </w:rPr>
      </w:pPr>
    </w:p>
    <w:p w:rsidR="00E21A44" w:rsidRDefault="003F0A68" w:rsidP="003F0A68">
      <w:pPr>
        <w:jc w:val="both"/>
        <w:rPr>
          <w:sz w:val="28"/>
          <w:szCs w:val="28"/>
        </w:rPr>
      </w:pPr>
      <w:r w:rsidRPr="00E21A44">
        <w:rPr>
          <w:sz w:val="28"/>
          <w:szCs w:val="28"/>
        </w:rPr>
        <w:t xml:space="preserve">Председатель метод бюро, </w:t>
      </w:r>
    </w:p>
    <w:p w:rsidR="003F0A68" w:rsidRPr="00E21A44" w:rsidRDefault="003F0A68" w:rsidP="003F0A68">
      <w:pPr>
        <w:jc w:val="both"/>
        <w:rPr>
          <w:sz w:val="28"/>
          <w:szCs w:val="28"/>
        </w:rPr>
      </w:pPr>
      <w:r w:rsidRPr="00E21A44">
        <w:rPr>
          <w:sz w:val="28"/>
          <w:szCs w:val="28"/>
        </w:rPr>
        <w:t>ст.</w:t>
      </w:r>
      <w:r w:rsidR="007B5520">
        <w:rPr>
          <w:sz w:val="28"/>
          <w:szCs w:val="28"/>
        </w:rPr>
        <w:t xml:space="preserve"> </w:t>
      </w:r>
      <w:r w:rsidRPr="00E21A44">
        <w:rPr>
          <w:sz w:val="28"/>
          <w:szCs w:val="28"/>
        </w:rPr>
        <w:t>преподаватель</w:t>
      </w:r>
      <w:r w:rsidRPr="00E21A44">
        <w:rPr>
          <w:sz w:val="28"/>
          <w:szCs w:val="28"/>
        </w:rPr>
        <w:tab/>
      </w:r>
      <w:r w:rsidRPr="00E21A44">
        <w:rPr>
          <w:sz w:val="28"/>
          <w:szCs w:val="28"/>
        </w:rPr>
        <w:tab/>
      </w:r>
      <w:r w:rsidRPr="00E21A44">
        <w:rPr>
          <w:sz w:val="28"/>
          <w:szCs w:val="28"/>
        </w:rPr>
        <w:tab/>
      </w:r>
      <w:r w:rsidR="00E21A44">
        <w:rPr>
          <w:sz w:val="28"/>
          <w:szCs w:val="28"/>
        </w:rPr>
        <w:tab/>
      </w:r>
      <w:r w:rsidR="00E21A44">
        <w:rPr>
          <w:sz w:val="28"/>
          <w:szCs w:val="28"/>
        </w:rPr>
        <w:tab/>
      </w:r>
      <w:r w:rsidR="00E21A44">
        <w:rPr>
          <w:sz w:val="28"/>
          <w:szCs w:val="28"/>
        </w:rPr>
        <w:tab/>
      </w:r>
      <w:r w:rsidR="00E21A44">
        <w:rPr>
          <w:sz w:val="28"/>
          <w:szCs w:val="28"/>
        </w:rPr>
        <w:tab/>
      </w:r>
      <w:r w:rsidRPr="00E21A44">
        <w:rPr>
          <w:sz w:val="28"/>
          <w:szCs w:val="28"/>
        </w:rPr>
        <w:t xml:space="preserve">Даубасова С.Ш. </w:t>
      </w:r>
    </w:p>
    <w:p w:rsidR="003F0A68" w:rsidRDefault="003F0A68" w:rsidP="003F0A68">
      <w:pPr>
        <w:jc w:val="both"/>
        <w:rPr>
          <w:sz w:val="28"/>
          <w:szCs w:val="28"/>
        </w:rPr>
      </w:pPr>
    </w:p>
    <w:p w:rsidR="00E21A44" w:rsidRPr="00E21A44" w:rsidRDefault="00E21A44" w:rsidP="003F0A68">
      <w:pPr>
        <w:jc w:val="both"/>
        <w:rPr>
          <w:sz w:val="28"/>
          <w:szCs w:val="28"/>
        </w:rPr>
      </w:pPr>
    </w:p>
    <w:p w:rsidR="00E21A44" w:rsidRPr="00E21A44" w:rsidRDefault="003F0A68" w:rsidP="00E21A44">
      <w:pPr>
        <w:jc w:val="both"/>
        <w:rPr>
          <w:sz w:val="28"/>
          <w:szCs w:val="28"/>
        </w:rPr>
      </w:pPr>
      <w:r w:rsidRPr="00E21A44">
        <w:rPr>
          <w:sz w:val="28"/>
          <w:szCs w:val="28"/>
        </w:rPr>
        <w:t xml:space="preserve">Зав.кафедрой </w:t>
      </w:r>
      <w:r w:rsidR="00E21A44" w:rsidRPr="00E21A44">
        <w:rPr>
          <w:sz w:val="28"/>
          <w:szCs w:val="28"/>
        </w:rPr>
        <w:t xml:space="preserve">таможенного, финансового </w:t>
      </w:r>
    </w:p>
    <w:p w:rsidR="003F0A68" w:rsidRPr="00E21A44" w:rsidRDefault="00E21A44" w:rsidP="00E21A44">
      <w:pPr>
        <w:jc w:val="both"/>
        <w:rPr>
          <w:sz w:val="28"/>
          <w:szCs w:val="28"/>
        </w:rPr>
      </w:pPr>
      <w:r w:rsidRPr="00E21A44">
        <w:rPr>
          <w:sz w:val="28"/>
          <w:szCs w:val="28"/>
        </w:rPr>
        <w:t>и экологического права</w:t>
      </w:r>
      <w:r w:rsidRPr="00E21A44">
        <w:rPr>
          <w:sz w:val="28"/>
          <w:szCs w:val="28"/>
        </w:rPr>
        <w:tab/>
      </w:r>
      <w:r w:rsidRPr="00E21A44">
        <w:rPr>
          <w:sz w:val="28"/>
          <w:szCs w:val="28"/>
        </w:rPr>
        <w:tab/>
      </w:r>
      <w:r w:rsidR="003F0A68" w:rsidRPr="00E21A44">
        <w:rPr>
          <w:sz w:val="28"/>
          <w:szCs w:val="28"/>
        </w:rPr>
        <w:tab/>
      </w:r>
      <w:r w:rsidR="003F0A68" w:rsidRPr="00E21A44">
        <w:rPr>
          <w:sz w:val="28"/>
          <w:szCs w:val="28"/>
        </w:rPr>
        <w:tab/>
      </w:r>
      <w:r w:rsidR="003F0A68" w:rsidRPr="00E21A44">
        <w:rPr>
          <w:sz w:val="28"/>
          <w:szCs w:val="28"/>
        </w:rPr>
        <w:tab/>
      </w:r>
      <w:r w:rsidR="003F0A68" w:rsidRPr="00E21A44">
        <w:rPr>
          <w:sz w:val="28"/>
          <w:szCs w:val="28"/>
        </w:rPr>
        <w:tab/>
      </w:r>
      <w:r>
        <w:rPr>
          <w:sz w:val="28"/>
          <w:szCs w:val="28"/>
        </w:rPr>
        <w:tab/>
      </w:r>
      <w:r w:rsidRPr="00E21A44">
        <w:rPr>
          <w:sz w:val="28"/>
          <w:szCs w:val="28"/>
        </w:rPr>
        <w:t>Лаптева Н.Г</w:t>
      </w:r>
      <w:r w:rsidR="003F0A68" w:rsidRPr="00E21A44">
        <w:rPr>
          <w:sz w:val="28"/>
          <w:szCs w:val="28"/>
        </w:rPr>
        <w:t>.</w:t>
      </w:r>
    </w:p>
    <w:p w:rsidR="003F0A68" w:rsidRPr="00E21A44" w:rsidRDefault="003F0A68" w:rsidP="003F0A68">
      <w:pPr>
        <w:jc w:val="both"/>
        <w:rPr>
          <w:sz w:val="28"/>
          <w:szCs w:val="28"/>
        </w:rPr>
      </w:pPr>
    </w:p>
    <w:p w:rsidR="003F0A68" w:rsidRPr="00E21A44" w:rsidRDefault="003F0A68" w:rsidP="003F0A68">
      <w:pPr>
        <w:jc w:val="both"/>
        <w:rPr>
          <w:sz w:val="28"/>
          <w:szCs w:val="28"/>
        </w:rPr>
      </w:pPr>
    </w:p>
    <w:p w:rsidR="00E21A44" w:rsidRPr="00E21A44" w:rsidRDefault="003F0A68" w:rsidP="003F0A68">
      <w:pPr>
        <w:jc w:val="both"/>
        <w:rPr>
          <w:sz w:val="28"/>
          <w:szCs w:val="28"/>
        </w:rPr>
      </w:pPr>
      <w:r w:rsidRPr="00E21A44">
        <w:rPr>
          <w:sz w:val="28"/>
          <w:szCs w:val="28"/>
        </w:rPr>
        <w:t>преподаватель</w:t>
      </w:r>
      <w:r w:rsidRPr="00E21A44">
        <w:rPr>
          <w:sz w:val="28"/>
          <w:szCs w:val="28"/>
        </w:rPr>
        <w:tab/>
      </w:r>
    </w:p>
    <w:p w:rsidR="003F0A68" w:rsidRPr="00E21A44" w:rsidRDefault="00E21A44" w:rsidP="003F0A68">
      <w:pPr>
        <w:jc w:val="both"/>
        <w:rPr>
          <w:sz w:val="28"/>
          <w:szCs w:val="28"/>
        </w:rPr>
      </w:pPr>
      <w:r w:rsidRPr="00E21A44">
        <w:rPr>
          <w:sz w:val="28"/>
          <w:szCs w:val="28"/>
        </w:rPr>
        <w:t>к.ю.н., доцент</w:t>
      </w:r>
      <w:r w:rsidR="003F0A68" w:rsidRPr="00E21A44">
        <w:rPr>
          <w:sz w:val="28"/>
          <w:szCs w:val="28"/>
        </w:rPr>
        <w:tab/>
      </w:r>
      <w:r w:rsidR="003F0A68" w:rsidRPr="00E21A44">
        <w:rPr>
          <w:sz w:val="28"/>
          <w:szCs w:val="28"/>
        </w:rPr>
        <w:tab/>
      </w:r>
      <w:r w:rsidR="003F0A68" w:rsidRPr="00E21A44">
        <w:rPr>
          <w:sz w:val="28"/>
          <w:szCs w:val="28"/>
        </w:rPr>
        <w:tab/>
      </w:r>
      <w:r w:rsidR="003F0A68" w:rsidRPr="00E21A44">
        <w:rPr>
          <w:sz w:val="28"/>
          <w:szCs w:val="28"/>
        </w:rPr>
        <w:tab/>
        <w:t xml:space="preserve">                     </w:t>
      </w:r>
      <w:r w:rsidR="003F0A68" w:rsidRPr="00E21A44">
        <w:rPr>
          <w:sz w:val="28"/>
          <w:szCs w:val="28"/>
        </w:rPr>
        <w:tab/>
      </w:r>
      <w:r w:rsidR="003F0A68" w:rsidRPr="00E21A44">
        <w:rPr>
          <w:sz w:val="28"/>
          <w:szCs w:val="28"/>
        </w:rPr>
        <w:tab/>
      </w:r>
      <w:r w:rsidRPr="00E21A44">
        <w:rPr>
          <w:sz w:val="28"/>
          <w:szCs w:val="28"/>
        </w:rPr>
        <w:t>Айдарханова К.Н.</w:t>
      </w:r>
      <w:r w:rsidR="003F0A68" w:rsidRPr="00E21A44">
        <w:rPr>
          <w:sz w:val="28"/>
          <w:szCs w:val="28"/>
        </w:rPr>
        <w:t xml:space="preserve"> </w:t>
      </w:r>
    </w:p>
    <w:sectPr w:rsidR="003F0A68" w:rsidRPr="00E21A44" w:rsidSect="00D142D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E15" w:rsidRDefault="00D91E15" w:rsidP="00D142D9">
      <w:r>
        <w:separator/>
      </w:r>
    </w:p>
  </w:endnote>
  <w:endnote w:type="continuationSeparator" w:id="1">
    <w:p w:rsidR="00D91E15" w:rsidRDefault="00D91E15" w:rsidP="00D14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E15" w:rsidRDefault="00D91E15" w:rsidP="00D142D9">
      <w:r>
        <w:separator/>
      </w:r>
    </w:p>
  </w:footnote>
  <w:footnote w:type="continuationSeparator" w:id="1">
    <w:p w:rsidR="00D91E15" w:rsidRDefault="00D91E15" w:rsidP="00D14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70" w:rsidRDefault="00C96A86">
    <w:pPr>
      <w:pStyle w:val="a3"/>
    </w:pPr>
    <w:r>
      <w:t xml:space="preserve">Учебно-методический комплекс КазНУ им. Аль-Фараби                                                                    стр. </w:t>
    </w:r>
    <w:r w:rsidR="00191E5B">
      <w:fldChar w:fldCharType="begin"/>
    </w:r>
    <w:r>
      <w:instrText xml:space="preserve"> PAGE </w:instrText>
    </w:r>
    <w:r w:rsidR="00191E5B">
      <w:fldChar w:fldCharType="separate"/>
    </w:r>
    <w:r w:rsidR="00B64E19">
      <w:rPr>
        <w:noProof/>
      </w:rPr>
      <w:t>3</w:t>
    </w:r>
    <w:r w:rsidR="00191E5B">
      <w:fldChar w:fldCharType="end"/>
    </w:r>
    <w:r>
      <w:t xml:space="preserve"> из </w:t>
    </w:r>
    <w:r w:rsidR="00191E5B">
      <w:fldChar w:fldCharType="begin"/>
    </w:r>
    <w:r>
      <w:instrText xml:space="preserve"> NUMPAGES </w:instrText>
    </w:r>
    <w:r w:rsidR="00191E5B">
      <w:fldChar w:fldCharType="separate"/>
    </w:r>
    <w:r w:rsidR="00B64E19">
      <w:rPr>
        <w:noProof/>
      </w:rPr>
      <w:t>7</w:t>
    </w:r>
    <w:r w:rsidR="00191E5B">
      <w:fldChar w:fldCharType="end"/>
    </w:r>
  </w:p>
  <w:p w:rsidR="00060B70" w:rsidRDefault="00D91E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64E28"/>
    <w:multiLevelType w:val="hybridMultilevel"/>
    <w:tmpl w:val="2CE266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682A6F"/>
    <w:multiLevelType w:val="hybridMultilevel"/>
    <w:tmpl w:val="596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9D7F6C"/>
    <w:multiLevelType w:val="hybridMultilevel"/>
    <w:tmpl w:val="B9880FD0"/>
    <w:lvl w:ilvl="0" w:tplc="FB84B18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F0A68"/>
    <w:rsid w:val="00074133"/>
    <w:rsid w:val="00191E5B"/>
    <w:rsid w:val="002C61D8"/>
    <w:rsid w:val="002F5E00"/>
    <w:rsid w:val="003F0A68"/>
    <w:rsid w:val="0042001B"/>
    <w:rsid w:val="00445216"/>
    <w:rsid w:val="004E211F"/>
    <w:rsid w:val="00541E50"/>
    <w:rsid w:val="00596AA8"/>
    <w:rsid w:val="005B73C9"/>
    <w:rsid w:val="007B5520"/>
    <w:rsid w:val="00876769"/>
    <w:rsid w:val="00886870"/>
    <w:rsid w:val="00AD0CA9"/>
    <w:rsid w:val="00B64E19"/>
    <w:rsid w:val="00BC4ACE"/>
    <w:rsid w:val="00BF10F8"/>
    <w:rsid w:val="00C96A86"/>
    <w:rsid w:val="00D142D9"/>
    <w:rsid w:val="00D71106"/>
    <w:rsid w:val="00D91E15"/>
    <w:rsid w:val="00E21A44"/>
    <w:rsid w:val="00E76CA9"/>
    <w:rsid w:val="00F270B8"/>
    <w:rsid w:val="00FB09B7"/>
    <w:rsid w:val="00FB4391"/>
    <w:rsid w:val="00FC7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A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0A6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71106"/>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A68"/>
    <w:rPr>
      <w:rFonts w:ascii="Arial" w:eastAsia="Times New Roman" w:hAnsi="Arial" w:cs="Arial"/>
      <w:b/>
      <w:bCs/>
      <w:kern w:val="32"/>
      <w:sz w:val="32"/>
      <w:szCs w:val="32"/>
      <w:lang w:eastAsia="ru-RU"/>
    </w:rPr>
  </w:style>
  <w:style w:type="paragraph" w:styleId="2">
    <w:name w:val="Body Text 2"/>
    <w:basedOn w:val="a"/>
    <w:link w:val="20"/>
    <w:uiPriority w:val="99"/>
    <w:rsid w:val="003F0A68"/>
    <w:pPr>
      <w:jc w:val="both"/>
    </w:pPr>
    <w:rPr>
      <w:b/>
      <w:sz w:val="28"/>
    </w:rPr>
  </w:style>
  <w:style w:type="character" w:customStyle="1" w:styleId="20">
    <w:name w:val="Основной текст 2 Знак"/>
    <w:basedOn w:val="a0"/>
    <w:link w:val="2"/>
    <w:uiPriority w:val="99"/>
    <w:rsid w:val="003F0A68"/>
    <w:rPr>
      <w:rFonts w:ascii="Times New Roman" w:eastAsia="Times New Roman" w:hAnsi="Times New Roman" w:cs="Times New Roman"/>
      <w:b/>
      <w:sz w:val="28"/>
      <w:szCs w:val="20"/>
      <w:lang w:eastAsia="ru-RU"/>
    </w:rPr>
  </w:style>
  <w:style w:type="paragraph" w:styleId="a3">
    <w:name w:val="header"/>
    <w:aliases w:val=" Знак1"/>
    <w:basedOn w:val="a"/>
    <w:link w:val="a4"/>
    <w:rsid w:val="003F0A68"/>
    <w:pPr>
      <w:tabs>
        <w:tab w:val="center" w:pos="4677"/>
        <w:tab w:val="right" w:pos="9355"/>
      </w:tabs>
    </w:pPr>
  </w:style>
  <w:style w:type="character" w:customStyle="1" w:styleId="a4">
    <w:name w:val="Верхний колонтитул Знак"/>
    <w:aliases w:val=" Знак1 Знак"/>
    <w:basedOn w:val="a0"/>
    <w:link w:val="a3"/>
    <w:rsid w:val="003F0A68"/>
    <w:rPr>
      <w:rFonts w:ascii="Times New Roman" w:eastAsia="Times New Roman" w:hAnsi="Times New Roman" w:cs="Times New Roman"/>
      <w:sz w:val="20"/>
      <w:szCs w:val="20"/>
      <w:lang w:eastAsia="ru-RU"/>
    </w:rPr>
  </w:style>
  <w:style w:type="paragraph" w:customStyle="1" w:styleId="31">
    <w:name w:val="заголовок 3"/>
    <w:basedOn w:val="a"/>
    <w:next w:val="a"/>
    <w:rsid w:val="003F0A68"/>
    <w:pPr>
      <w:keepNext/>
      <w:jc w:val="center"/>
    </w:pPr>
    <w:rPr>
      <w:b/>
      <w:snapToGrid w:val="0"/>
      <w:sz w:val="28"/>
    </w:rPr>
  </w:style>
  <w:style w:type="paragraph" w:styleId="a5">
    <w:name w:val="List Paragraph"/>
    <w:basedOn w:val="a"/>
    <w:uiPriority w:val="34"/>
    <w:qFormat/>
    <w:rsid w:val="00D71106"/>
    <w:pPr>
      <w:ind w:left="720"/>
      <w:contextualSpacing/>
    </w:pPr>
  </w:style>
  <w:style w:type="character" w:customStyle="1" w:styleId="30">
    <w:name w:val="Заголовок 3 Знак"/>
    <w:basedOn w:val="a0"/>
    <w:link w:val="3"/>
    <w:uiPriority w:val="99"/>
    <w:rsid w:val="00D71106"/>
    <w:rPr>
      <w:rFonts w:ascii="Times New Roman" w:eastAsia="Times New Roman" w:hAnsi="Times New Roman" w:cs="Times New Roman"/>
      <w:b/>
      <w:sz w:val="28"/>
      <w:szCs w:val="20"/>
      <w:lang w:eastAsia="ru-RU"/>
    </w:rPr>
  </w:style>
  <w:style w:type="paragraph" w:styleId="32">
    <w:name w:val="Body Text 3"/>
    <w:basedOn w:val="a"/>
    <w:link w:val="33"/>
    <w:uiPriority w:val="99"/>
    <w:rsid w:val="00D71106"/>
    <w:pPr>
      <w:tabs>
        <w:tab w:val="left" w:pos="2268"/>
        <w:tab w:val="num" w:pos="2520"/>
      </w:tabs>
      <w:spacing w:line="360" w:lineRule="auto"/>
      <w:jc w:val="center"/>
    </w:pPr>
    <w:rPr>
      <w:rFonts w:ascii="Times/Kazakh" w:hAnsi="Times/Kazakh"/>
      <w:b/>
      <w:sz w:val="28"/>
    </w:rPr>
  </w:style>
  <w:style w:type="character" w:customStyle="1" w:styleId="33">
    <w:name w:val="Основной текст 3 Знак"/>
    <w:basedOn w:val="a0"/>
    <w:link w:val="32"/>
    <w:uiPriority w:val="99"/>
    <w:rsid w:val="00D71106"/>
    <w:rPr>
      <w:rFonts w:ascii="Times/Kazakh" w:eastAsia="Times New Roman" w:hAnsi="Times/Kazakh"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2537</Words>
  <Characters>14466</Characters>
  <Application>Microsoft Office Word</Application>
  <DocSecurity>0</DocSecurity>
  <Lines>120</Lines>
  <Paragraphs>33</Paragraphs>
  <ScaleCrop>false</ScaleCrop>
  <Company>kaznu</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Daybasova Sylyshash</dc:creator>
  <cp:keywords/>
  <dc:description/>
  <cp:lastModifiedBy>Куляш</cp:lastModifiedBy>
  <cp:revision>9</cp:revision>
  <cp:lastPrinted>2012-01-04T04:28:00Z</cp:lastPrinted>
  <dcterms:created xsi:type="dcterms:W3CDTF">2012-01-21T08:32:00Z</dcterms:created>
  <dcterms:modified xsi:type="dcterms:W3CDTF">2013-01-11T06:34:00Z</dcterms:modified>
</cp:coreProperties>
</file>